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36463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3646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Информационное письмо Департамента по вопросам пенсионного обеспечения Минтруда РФ от 09.06.2003 N 1199-16, Департамента доходов населения и уровня жизни Минтруда РФ от 19.05.2003 N 670-9, ПФ РФ от 09.06.2003 N 25-23/5995</w:t>
            </w:r>
            <w:r>
              <w:rPr>
                <w:sz w:val="48"/>
                <w:szCs w:val="48"/>
              </w:rPr>
              <w:br/>
              <w:t>&lt;О размерах районных коэффициенто</w:t>
            </w:r>
            <w:r>
              <w:rPr>
                <w:sz w:val="48"/>
                <w:szCs w:val="48"/>
              </w:rPr>
              <w:t>в, действующих в районах Крайнего Севера и приравненных к ним местностях, для рабочих и служащих непроизводственных отраслей, установленных в централизованном порядке&gt;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36463" w:rsidP="00A559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23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6463">
      <w:pPr>
        <w:pStyle w:val="ConsPlusNormal"/>
        <w:jc w:val="both"/>
        <w:outlineLvl w:val="0"/>
      </w:pPr>
      <w:bookmarkStart w:id="0" w:name="_GoBack"/>
      <w:bookmarkEnd w:id="0"/>
    </w:p>
    <w:p w:rsidR="00000000" w:rsidRDefault="00236463">
      <w:pPr>
        <w:pStyle w:val="ConsPlusTitle"/>
        <w:jc w:val="center"/>
        <w:outlineLvl w:val="0"/>
      </w:pPr>
      <w:r>
        <w:t>ДЕПАРТАМЕНТ ПО ВОПРОСАМ ПЕНСИОННОГО ОБЕСПЕЧЕНИЯ</w:t>
      </w:r>
    </w:p>
    <w:p w:rsidR="00000000" w:rsidRDefault="00236463">
      <w:pPr>
        <w:pStyle w:val="ConsPlusTitle"/>
        <w:jc w:val="center"/>
      </w:pPr>
      <w:r>
        <w:t>МИНИСТЕРСТВА ТРУДА И СОЦИАЛЬНОГО РАЗВИТИЯ</w:t>
      </w:r>
    </w:p>
    <w:p w:rsidR="00000000" w:rsidRDefault="00236463">
      <w:pPr>
        <w:pStyle w:val="ConsPlusTitle"/>
        <w:jc w:val="center"/>
      </w:pPr>
      <w:r>
        <w:t>РОССИЙСКОЙ ФЕДЕРАЦИИ</w:t>
      </w:r>
    </w:p>
    <w:p w:rsidR="00000000" w:rsidRDefault="00236463">
      <w:pPr>
        <w:pStyle w:val="ConsPlusTitle"/>
        <w:jc w:val="center"/>
      </w:pPr>
      <w:r>
        <w:t>9 июня 2003 г. N 1199-16</w:t>
      </w:r>
    </w:p>
    <w:p w:rsidR="00000000" w:rsidRDefault="00236463">
      <w:pPr>
        <w:pStyle w:val="ConsPlusTitle"/>
        <w:jc w:val="center"/>
      </w:pPr>
    </w:p>
    <w:p w:rsidR="00000000" w:rsidRDefault="00236463">
      <w:pPr>
        <w:pStyle w:val="ConsPlusTitle"/>
        <w:jc w:val="center"/>
      </w:pPr>
      <w:r>
        <w:t>ДЕПАРТАМЕНТ ДОХОДОВ НАСЕЛЕНИЯ И УРОВНЯ ЖИЗНИ</w:t>
      </w:r>
    </w:p>
    <w:p w:rsidR="00000000" w:rsidRDefault="00236463">
      <w:pPr>
        <w:pStyle w:val="ConsPlusTitle"/>
        <w:jc w:val="center"/>
      </w:pPr>
      <w:r>
        <w:t>МИНИСТЕРСТВА ТРУДА И СОЦИАЛЬНОГО РАЗВИТИЯ</w:t>
      </w:r>
    </w:p>
    <w:p w:rsidR="00000000" w:rsidRDefault="00236463">
      <w:pPr>
        <w:pStyle w:val="ConsPlusTitle"/>
        <w:jc w:val="center"/>
      </w:pPr>
      <w:r>
        <w:t>РОССИЙСКОЙ ФЕДЕРАЦИИ</w:t>
      </w:r>
    </w:p>
    <w:p w:rsidR="00000000" w:rsidRDefault="00236463">
      <w:pPr>
        <w:pStyle w:val="ConsPlusTitle"/>
        <w:jc w:val="center"/>
      </w:pPr>
      <w:r>
        <w:t>19 мая 2003</w:t>
      </w:r>
      <w:r>
        <w:t xml:space="preserve"> г. N 670-9</w:t>
      </w:r>
    </w:p>
    <w:p w:rsidR="00000000" w:rsidRDefault="00236463">
      <w:pPr>
        <w:pStyle w:val="ConsPlusTitle"/>
        <w:jc w:val="center"/>
      </w:pPr>
    </w:p>
    <w:p w:rsidR="00000000" w:rsidRDefault="00236463">
      <w:pPr>
        <w:pStyle w:val="ConsPlusTitle"/>
        <w:jc w:val="center"/>
      </w:pPr>
      <w:r>
        <w:t>ПЕНСИОННЫЙ ФОНД РОССИЙСКОЙ ФЕДЕРАЦИИ</w:t>
      </w:r>
    </w:p>
    <w:p w:rsidR="00000000" w:rsidRDefault="00236463">
      <w:pPr>
        <w:pStyle w:val="ConsPlusTitle"/>
        <w:jc w:val="center"/>
      </w:pPr>
      <w:r>
        <w:t>9 июня 2003 г. N 25-23/5995</w:t>
      </w:r>
    </w:p>
    <w:p w:rsidR="00000000" w:rsidRDefault="00236463">
      <w:pPr>
        <w:pStyle w:val="ConsPlusTitle"/>
        <w:jc w:val="center"/>
      </w:pPr>
    </w:p>
    <w:p w:rsidR="00000000" w:rsidRDefault="00236463">
      <w:pPr>
        <w:pStyle w:val="ConsPlusTitle"/>
        <w:jc w:val="center"/>
      </w:pPr>
      <w:r>
        <w:t>ИНФОРМАЦИОННОЕ ПИСЬМО</w:t>
      </w:r>
    </w:p>
    <w:p w:rsidR="00000000" w:rsidRDefault="00236463">
      <w:pPr>
        <w:pStyle w:val="ConsPlusNormal"/>
        <w:jc w:val="center"/>
      </w:pPr>
    </w:p>
    <w:p w:rsidR="00000000" w:rsidRDefault="00236463">
      <w:pPr>
        <w:pStyle w:val="ConsPlusNormal"/>
        <w:ind w:firstLine="540"/>
        <w:jc w:val="both"/>
      </w:pPr>
      <w:r>
        <w:t>Департамент по вопросам пенсионного обеспечения Министерства труда и социального развития Российской Федерации, Департамент доходов населения и уровня жиз</w:t>
      </w:r>
      <w:r>
        <w:t>ни Министерства труда и социального развития Российской Федерации и Департамент организации назначения и выплаты пенсий Исполнительной дирекции Пенсионного фонда Российской Федерации направляют для использования в практической работе сведения о размерах ра</w:t>
      </w:r>
      <w:r>
        <w:t>йонных коэффициентов, действующих в районах Крайнего Севера и приравненных к ним местностях, для рабочих и служащих непроизводственных отраслей, установленных в централизованном порядке.</w:t>
      </w:r>
    </w:p>
    <w:p w:rsidR="00000000" w:rsidRDefault="00236463">
      <w:pPr>
        <w:pStyle w:val="ConsPlusNormal"/>
        <w:ind w:firstLine="540"/>
        <w:jc w:val="both"/>
      </w:pPr>
      <w:r>
        <w:t>В связи с изданием названного информационного письма письмо Департамента по вопросам пенсионного обеспечения Минтруда России, Департамента доходов населения и уровня жизни Минтруда России и Управления пенсионного обеспечения Исполнительной дирекции Пенсион</w:t>
      </w:r>
      <w:r>
        <w:t>ного фонда Российской Федерации от 15 марта и 9 апреля 2001 года N 1608-16/336-9/06-27/2969 не применяется.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jc w:val="right"/>
      </w:pPr>
      <w:r>
        <w:t>Руководитель</w:t>
      </w:r>
    </w:p>
    <w:p w:rsidR="00000000" w:rsidRDefault="00236463">
      <w:pPr>
        <w:pStyle w:val="ConsPlusNormal"/>
        <w:jc w:val="right"/>
      </w:pPr>
      <w:r>
        <w:t>Департамента по вопросам</w:t>
      </w:r>
    </w:p>
    <w:p w:rsidR="00000000" w:rsidRDefault="00236463">
      <w:pPr>
        <w:pStyle w:val="ConsPlusNormal"/>
        <w:jc w:val="right"/>
      </w:pPr>
      <w:r>
        <w:t>пенсионного обеспечения</w:t>
      </w:r>
    </w:p>
    <w:p w:rsidR="00000000" w:rsidRDefault="00236463">
      <w:pPr>
        <w:pStyle w:val="ConsPlusNormal"/>
        <w:jc w:val="right"/>
      </w:pPr>
      <w:r>
        <w:t>Министерства труда</w:t>
      </w:r>
    </w:p>
    <w:p w:rsidR="00000000" w:rsidRDefault="00236463">
      <w:pPr>
        <w:pStyle w:val="ConsPlusNormal"/>
        <w:jc w:val="right"/>
      </w:pPr>
      <w:r>
        <w:t>и социального развития</w:t>
      </w:r>
    </w:p>
    <w:p w:rsidR="00000000" w:rsidRDefault="00236463">
      <w:pPr>
        <w:pStyle w:val="ConsPlusNormal"/>
        <w:jc w:val="right"/>
      </w:pPr>
      <w:r>
        <w:t>Российской Федерации</w:t>
      </w:r>
    </w:p>
    <w:p w:rsidR="00000000" w:rsidRDefault="00236463">
      <w:pPr>
        <w:pStyle w:val="ConsPlusNormal"/>
        <w:jc w:val="right"/>
      </w:pPr>
      <w:r>
        <w:t>Ю.В.ВОРОНИН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jc w:val="right"/>
      </w:pPr>
      <w:r>
        <w:t>Руководит</w:t>
      </w:r>
      <w:r>
        <w:t>ель</w:t>
      </w:r>
    </w:p>
    <w:p w:rsidR="00000000" w:rsidRDefault="00236463">
      <w:pPr>
        <w:pStyle w:val="ConsPlusNormal"/>
        <w:jc w:val="right"/>
      </w:pPr>
      <w:r>
        <w:t>Департамента доходов</w:t>
      </w:r>
    </w:p>
    <w:p w:rsidR="00000000" w:rsidRDefault="00236463">
      <w:pPr>
        <w:pStyle w:val="ConsPlusNormal"/>
        <w:jc w:val="right"/>
      </w:pPr>
      <w:r>
        <w:t>населения и уровня жизни</w:t>
      </w:r>
    </w:p>
    <w:p w:rsidR="00000000" w:rsidRDefault="00236463">
      <w:pPr>
        <w:pStyle w:val="ConsPlusNormal"/>
        <w:jc w:val="right"/>
      </w:pPr>
      <w:r>
        <w:t>Министерства труда</w:t>
      </w:r>
    </w:p>
    <w:p w:rsidR="00000000" w:rsidRDefault="00236463">
      <w:pPr>
        <w:pStyle w:val="ConsPlusNormal"/>
        <w:jc w:val="right"/>
      </w:pPr>
      <w:r>
        <w:t>и социального развития</w:t>
      </w:r>
    </w:p>
    <w:p w:rsidR="00000000" w:rsidRDefault="00236463">
      <w:pPr>
        <w:pStyle w:val="ConsPlusNormal"/>
        <w:jc w:val="right"/>
      </w:pPr>
      <w:r>
        <w:t>Российской Федерации</w:t>
      </w:r>
    </w:p>
    <w:p w:rsidR="00000000" w:rsidRDefault="00236463">
      <w:pPr>
        <w:pStyle w:val="ConsPlusNormal"/>
        <w:jc w:val="right"/>
      </w:pPr>
      <w:r>
        <w:t>В.Г.ЗИНИН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jc w:val="right"/>
      </w:pPr>
      <w:r>
        <w:t>Начальник Департамента</w:t>
      </w:r>
    </w:p>
    <w:p w:rsidR="00000000" w:rsidRDefault="00236463">
      <w:pPr>
        <w:pStyle w:val="ConsPlusNormal"/>
        <w:jc w:val="right"/>
      </w:pPr>
      <w:r>
        <w:t>организации назначения</w:t>
      </w:r>
    </w:p>
    <w:p w:rsidR="00000000" w:rsidRDefault="00236463">
      <w:pPr>
        <w:pStyle w:val="ConsPlusNormal"/>
        <w:jc w:val="right"/>
      </w:pPr>
      <w:r>
        <w:t>и выплаты пенсий</w:t>
      </w:r>
    </w:p>
    <w:p w:rsidR="00000000" w:rsidRDefault="00236463">
      <w:pPr>
        <w:pStyle w:val="ConsPlusNormal"/>
        <w:jc w:val="right"/>
      </w:pPr>
      <w:r>
        <w:t>Исполнительной дирекции</w:t>
      </w:r>
    </w:p>
    <w:p w:rsidR="00000000" w:rsidRDefault="00236463">
      <w:pPr>
        <w:pStyle w:val="ConsPlusNormal"/>
        <w:jc w:val="right"/>
      </w:pPr>
      <w:r>
        <w:t>Пенсионного фонда</w:t>
      </w:r>
    </w:p>
    <w:p w:rsidR="00000000" w:rsidRDefault="00236463">
      <w:pPr>
        <w:pStyle w:val="ConsPlusNormal"/>
        <w:jc w:val="right"/>
      </w:pPr>
      <w:r>
        <w:t>Российской Федерации</w:t>
      </w:r>
    </w:p>
    <w:p w:rsidR="00000000" w:rsidRDefault="00236463">
      <w:pPr>
        <w:pStyle w:val="ConsPlusNormal"/>
        <w:jc w:val="right"/>
      </w:pPr>
      <w:r>
        <w:t>А.Н.ПУ</w:t>
      </w:r>
      <w:r>
        <w:t>ДОВ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</w:pPr>
    </w:p>
    <w:p w:rsidR="00000000" w:rsidRDefault="00236463">
      <w:pPr>
        <w:pStyle w:val="ConsPlusNormal"/>
      </w:pPr>
    </w:p>
    <w:p w:rsidR="00000000" w:rsidRDefault="00236463">
      <w:pPr>
        <w:pStyle w:val="ConsPlusNormal"/>
      </w:pPr>
    </w:p>
    <w:p w:rsidR="00000000" w:rsidRDefault="00236463">
      <w:pPr>
        <w:pStyle w:val="ConsPlusNormal"/>
      </w:pPr>
    </w:p>
    <w:p w:rsidR="00000000" w:rsidRDefault="00236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46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6463">
      <w:pPr>
        <w:pStyle w:val="ConsPlusNormal"/>
        <w:ind w:firstLine="540"/>
        <w:jc w:val="both"/>
      </w:pPr>
      <w:r>
        <w:t xml:space="preserve">Постановлением Правительства РФ от 17.04.2006 N 216 определено, что впредь до установления </w:t>
      </w:r>
      <w:r>
        <w:lastRenderedPageBreak/>
        <w:t>размера районного коэффициента и порядка его применения для расчета заработной платы работников организаций, расположенных в районах Крайнего Севера и приравненных к</w:t>
      </w:r>
      <w:r>
        <w:t xml:space="preserve"> ним местностях, а также фиксированного базового размера страховой части трудовой пенсии по старости, фиксированного базового размера трудовой пенсии по инвалидности, фиксированного базового размера трудовой пенсии по случаю потери кормильца, пенсий по гос</w:t>
      </w:r>
      <w:r>
        <w:t>ударственному обеспечению, пособий, стипендий и компенсаций лицам, проживающим в районах Крайнего Севера и приравненных к ним местностях, органами, осуществляющими пенсионное обеспечение, при назначении указанным лицам трудовых пенсий и пенсий по государст</w:t>
      </w:r>
      <w:r>
        <w:t>венному пенсионному обеспечению, применяются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которые в соответствии с законодательством Российской Федерац</w:t>
      </w:r>
      <w:r>
        <w:t>ии применялись при увеличении размеров этих пенсий для граждан, проживавших в указанных районах и местностях, по состоянию на 31 декабря 2004 года, а также действовавший на указанную дату порядок их применения.</w:t>
      </w:r>
    </w:p>
    <w:p w:rsidR="00000000" w:rsidRDefault="00236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463">
      <w:pPr>
        <w:pStyle w:val="ConsPlusNormal"/>
        <w:jc w:val="center"/>
        <w:outlineLvl w:val="0"/>
      </w:pPr>
      <w:r>
        <w:t>РАЙОННЫЕ КОЭФФИЦИЕНТЫ</w:t>
      </w:r>
    </w:p>
    <w:p w:rsidR="00000000" w:rsidRDefault="00236463">
      <w:pPr>
        <w:pStyle w:val="ConsPlusNormal"/>
        <w:jc w:val="center"/>
      </w:pPr>
      <w:r>
        <w:t>К ЗАРАБОТНОЙ ПЛАТЕ РАБ</w:t>
      </w:r>
      <w:r>
        <w:t>ОТНИКОВ НЕПРОИЗВОДСТВЕННЫХ</w:t>
      </w:r>
    </w:p>
    <w:p w:rsidR="00000000" w:rsidRDefault="00236463">
      <w:pPr>
        <w:pStyle w:val="ConsPlusNormal"/>
        <w:jc w:val="center"/>
      </w:pPr>
      <w:r>
        <w:t>ОТРАСЛЕЙ В РАЙОНАХ КРАЙНЕГО СЕВЕРА И ПРИРАВНЕННЫХ</w:t>
      </w:r>
    </w:p>
    <w:p w:rsidR="00000000" w:rsidRDefault="00236463">
      <w:pPr>
        <w:pStyle w:val="ConsPlusNormal"/>
        <w:jc w:val="center"/>
      </w:pPr>
      <w:r>
        <w:t>К НИМ МЕСТНОСТЯХ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ind w:firstLine="540"/>
        <w:jc w:val="both"/>
      </w:pPr>
      <w:bookmarkStart w:id="1" w:name="Par56"/>
      <w:bookmarkEnd w:id="1"/>
      <w:r>
        <w:t>1. Районы, где к заработной плате работников применяется коэффициент в размере 2,0:</w:t>
      </w:r>
    </w:p>
    <w:p w:rsidR="00000000" w:rsidRDefault="00236463">
      <w:pPr>
        <w:pStyle w:val="ConsPlusNormal"/>
        <w:ind w:firstLine="540"/>
        <w:jc w:val="both"/>
      </w:pPr>
      <w:r>
        <w:t>Острова Северного Ледовитого океана и его морей (за исключением ост</w:t>
      </w:r>
      <w:r>
        <w:t>ровов Белого моря и острова Диксон);</w:t>
      </w:r>
    </w:p>
    <w:p w:rsidR="00000000" w:rsidRDefault="00236463">
      <w:pPr>
        <w:pStyle w:val="ConsPlusNormal"/>
        <w:ind w:firstLine="540"/>
        <w:jc w:val="both"/>
      </w:pPr>
      <w:r>
        <w:t>Республика Саха (Якутия) - местности, где расположены предприятия и стройки алмазодобывающей промышленности, на месторождениях "Айхал" и "Удачная", прииски "Депутатский" и "Кулар", Нижнеколымский район, поселок Усть-Куй</w:t>
      </w:r>
      <w:r>
        <w:t>га Усть-Янского района;</w:t>
      </w:r>
    </w:p>
    <w:p w:rsidR="00000000" w:rsidRDefault="00236463">
      <w:pPr>
        <w:pStyle w:val="ConsPlusNormal"/>
        <w:ind w:firstLine="540"/>
        <w:jc w:val="both"/>
      </w:pPr>
      <w:r>
        <w:t>Сахалинская область - Северо-Курильский, Курильский, Южно-Курильский районы &lt;*&gt;;</w:t>
      </w:r>
    </w:p>
    <w:p w:rsidR="00000000" w:rsidRDefault="00236463">
      <w:pPr>
        <w:pStyle w:val="ConsPlusNormal"/>
        <w:ind w:firstLine="540"/>
        <w:jc w:val="both"/>
      </w:pPr>
      <w:r>
        <w:t>--------------------------------</w:t>
      </w:r>
    </w:p>
    <w:p w:rsidR="00000000" w:rsidRDefault="00236463">
      <w:pPr>
        <w:pStyle w:val="ConsPlusNormal"/>
        <w:ind w:firstLine="540"/>
        <w:jc w:val="both"/>
      </w:pPr>
      <w:r>
        <w:t>&lt;*&gt; Курильские острова.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ind w:firstLine="540"/>
        <w:jc w:val="both"/>
      </w:pPr>
      <w:r>
        <w:t>Камчатская область - Алеутский район &lt;*&gt;;</w:t>
      </w:r>
    </w:p>
    <w:p w:rsidR="00000000" w:rsidRDefault="00236463">
      <w:pPr>
        <w:pStyle w:val="ConsPlusNormal"/>
        <w:ind w:firstLine="540"/>
        <w:jc w:val="both"/>
      </w:pPr>
      <w:r>
        <w:t>--------------------------------</w:t>
      </w:r>
    </w:p>
    <w:p w:rsidR="00000000" w:rsidRDefault="00236463">
      <w:pPr>
        <w:pStyle w:val="ConsPlusNormal"/>
        <w:ind w:firstLine="540"/>
        <w:jc w:val="both"/>
      </w:pPr>
      <w:r>
        <w:t>&lt;*&gt; Командорские о</w:t>
      </w:r>
      <w:r>
        <w:t>строва.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ind w:firstLine="540"/>
        <w:jc w:val="both"/>
      </w:pPr>
      <w:r>
        <w:t>Чукотский автономный округ - вся территория автономного округа.</w:t>
      </w:r>
    </w:p>
    <w:p w:rsidR="00000000" w:rsidRDefault="00236463">
      <w:pPr>
        <w:pStyle w:val="ConsPlusNormal"/>
        <w:ind w:firstLine="540"/>
        <w:jc w:val="both"/>
      </w:pPr>
      <w:bookmarkStart w:id="2" w:name="Par68"/>
      <w:bookmarkEnd w:id="2"/>
      <w:r>
        <w:t>2. Районы, где к заработной плате работников применяется коэффициент в размере 1,80:</w:t>
      </w:r>
    </w:p>
    <w:p w:rsidR="00000000" w:rsidRDefault="00236463">
      <w:pPr>
        <w:pStyle w:val="ConsPlusNormal"/>
        <w:ind w:firstLine="540"/>
        <w:jc w:val="both"/>
      </w:pPr>
      <w:r>
        <w:t>Красноярский край - г. Норильск и подчиненные его администрации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Мурманская область - г. Мурманск-140.</w:t>
      </w:r>
    </w:p>
    <w:p w:rsidR="00000000" w:rsidRDefault="00236463">
      <w:pPr>
        <w:pStyle w:val="ConsPlusNormal"/>
        <w:ind w:firstLine="540"/>
        <w:jc w:val="both"/>
      </w:pPr>
      <w:bookmarkStart w:id="3" w:name="Par71"/>
      <w:bookmarkEnd w:id="3"/>
      <w:r>
        <w:t>3. Районы, где к заработной плате работников применяется коэффициент в размере 1,70:</w:t>
      </w:r>
    </w:p>
    <w:p w:rsidR="00000000" w:rsidRDefault="00236463">
      <w:pPr>
        <w:pStyle w:val="ConsPlusNormal"/>
        <w:ind w:firstLine="540"/>
        <w:jc w:val="both"/>
      </w:pPr>
      <w:r>
        <w:t>Республика Саха (Якутия) - Ленский район (севернее 61 град. северной широты), г. Мирный и подчиненные его администрации нас</w:t>
      </w:r>
      <w:r>
        <w:t>еленные пункты; Магаданская область - вся территория области; Мурманская область - пгт. Туманный.</w:t>
      </w:r>
    </w:p>
    <w:p w:rsidR="00000000" w:rsidRDefault="00236463">
      <w:pPr>
        <w:pStyle w:val="ConsPlusNormal"/>
        <w:ind w:firstLine="540"/>
        <w:jc w:val="both"/>
      </w:pPr>
      <w:bookmarkStart w:id="4" w:name="Par73"/>
      <w:bookmarkEnd w:id="4"/>
      <w:r>
        <w:t>4. Районы, где к заработной плате работников применяется коэффициент в размере 1,60:</w:t>
      </w:r>
    </w:p>
    <w:p w:rsidR="00000000" w:rsidRDefault="00236463">
      <w:pPr>
        <w:pStyle w:val="ConsPlusNormal"/>
        <w:ind w:firstLine="540"/>
        <w:jc w:val="both"/>
      </w:pPr>
      <w:r>
        <w:t>Республика Коми - г. Воркута и подчиненные его администрации на</w:t>
      </w:r>
      <w:r>
        <w:t>селенные пункты;</w:t>
      </w:r>
    </w:p>
    <w:p w:rsidR="00000000" w:rsidRDefault="00236463">
      <w:pPr>
        <w:pStyle w:val="ConsPlusNormal"/>
        <w:ind w:firstLine="540"/>
        <w:jc w:val="both"/>
      </w:pPr>
      <w:r>
        <w:t>Республика Саха (Якутия) - Абыйский, Аллаиховский, Анабарский, Булунский, Верхневилюйский, Верхнеколымский, Верхоянский, Вилюйский, Жиганский, Кобяйский, Нюрбинский &lt;*&gt;, Мирнинский, Момский, Оймяконский, Оленекский, Среднеколымский, Сунтар</w:t>
      </w:r>
      <w:r>
        <w:t>ский, Томпонский, Усть-Янский (за исключением поселка Усть-Куйга) и Эвено-Бытантайский районы;</w:t>
      </w:r>
    </w:p>
    <w:p w:rsidR="00000000" w:rsidRDefault="00236463">
      <w:pPr>
        <w:pStyle w:val="ConsPlusNormal"/>
        <w:ind w:firstLine="540"/>
        <w:jc w:val="both"/>
      </w:pPr>
      <w:r>
        <w:t>--------------------------------</w:t>
      </w:r>
    </w:p>
    <w:p w:rsidR="00000000" w:rsidRDefault="00236463">
      <w:pPr>
        <w:pStyle w:val="ConsPlusNormal"/>
        <w:ind w:firstLine="540"/>
        <w:jc w:val="both"/>
      </w:pPr>
      <w:r>
        <w:t>&lt;*&gt; Ранее Ленинский.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ind w:firstLine="540"/>
        <w:jc w:val="both"/>
      </w:pPr>
      <w:r>
        <w:t>Таймырский (Долгано-Ненецкий) автономный округ - вся территория автономного округа;</w:t>
      </w:r>
    </w:p>
    <w:p w:rsidR="00000000" w:rsidRDefault="00236463">
      <w:pPr>
        <w:pStyle w:val="ConsPlusNormal"/>
        <w:ind w:firstLine="540"/>
        <w:jc w:val="both"/>
      </w:pPr>
      <w:r>
        <w:t>Эвенкийский автономный</w:t>
      </w:r>
      <w:r>
        <w:t xml:space="preserve"> округ - северные части Эвенкийского автономного округа (севернее реки Нижняя Тунгуска);</w:t>
      </w:r>
    </w:p>
    <w:p w:rsidR="00000000" w:rsidRDefault="00236463">
      <w:pPr>
        <w:pStyle w:val="ConsPlusNormal"/>
        <w:ind w:firstLine="540"/>
        <w:jc w:val="both"/>
      </w:pPr>
      <w:r>
        <w:t>Красноярский край - Туруханский (севернее рек Нижняя Тунгуска и Турухан) район, местности, расположенные севернее Полярного круга (за исключением г. Норильска и подчин</w:t>
      </w:r>
      <w:r>
        <w:t>енных его администрации населенных пунктов), г. Игарка и подчиненные его администрации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Хабаровский край - Охотский район;</w:t>
      </w:r>
    </w:p>
    <w:p w:rsidR="00000000" w:rsidRDefault="00236463">
      <w:pPr>
        <w:pStyle w:val="ConsPlusNormal"/>
        <w:ind w:firstLine="540"/>
        <w:jc w:val="both"/>
      </w:pPr>
      <w:r>
        <w:t>Камчатская область - вся территория области (за исключением Алеутского района);</w:t>
      </w:r>
    </w:p>
    <w:p w:rsidR="00000000" w:rsidRDefault="00236463">
      <w:pPr>
        <w:pStyle w:val="ConsPlusNormal"/>
        <w:ind w:firstLine="540"/>
        <w:jc w:val="both"/>
      </w:pPr>
      <w:r>
        <w:lastRenderedPageBreak/>
        <w:t>Корякский автономный округ - вся те</w:t>
      </w:r>
      <w:r>
        <w:t>рритория автономного округа;</w:t>
      </w:r>
    </w:p>
    <w:p w:rsidR="00000000" w:rsidRDefault="00236463">
      <w:pPr>
        <w:pStyle w:val="ConsPlusNormal"/>
        <w:ind w:firstLine="540"/>
        <w:jc w:val="both"/>
      </w:pPr>
      <w:r>
        <w:t>Сахалинская область - Ногликский, Охинский районы, г. Оха.</w:t>
      </w:r>
    </w:p>
    <w:p w:rsidR="00000000" w:rsidRDefault="00236463">
      <w:pPr>
        <w:pStyle w:val="ConsPlusNormal"/>
        <w:ind w:firstLine="540"/>
        <w:jc w:val="both"/>
      </w:pPr>
      <w:bookmarkStart w:id="5" w:name="Par86"/>
      <w:bookmarkEnd w:id="5"/>
      <w:r>
        <w:t>5. Районы, где к заработной плате работников применяется коэффициент в размере 1,50:</w:t>
      </w:r>
    </w:p>
    <w:p w:rsidR="00000000" w:rsidRDefault="00236463">
      <w:pPr>
        <w:pStyle w:val="ConsPlusNormal"/>
        <w:ind w:firstLine="540"/>
        <w:jc w:val="both"/>
      </w:pPr>
      <w:r>
        <w:t>Республика Коми - г. Инта и подчиненные его администрации населенные пунк</w:t>
      </w:r>
      <w:r>
        <w:t>ты;</w:t>
      </w:r>
    </w:p>
    <w:p w:rsidR="00000000" w:rsidRDefault="00236463">
      <w:pPr>
        <w:pStyle w:val="ConsPlusNormal"/>
        <w:ind w:firstLine="540"/>
        <w:jc w:val="both"/>
      </w:pPr>
      <w:r>
        <w:t>Республика Саха (Якутия) - пгт. Кангалассы;</w:t>
      </w:r>
    </w:p>
    <w:p w:rsidR="00000000" w:rsidRDefault="00236463">
      <w:pPr>
        <w:pStyle w:val="ConsPlusNormal"/>
        <w:ind w:firstLine="540"/>
        <w:jc w:val="both"/>
      </w:pPr>
      <w:r>
        <w:t>Республика Тыва - Монгун - Тайгинский, Тоджинский, Кызылский (территория Шынаанской сельской администрации) районы;</w:t>
      </w:r>
    </w:p>
    <w:p w:rsidR="00000000" w:rsidRDefault="00236463">
      <w:pPr>
        <w:pStyle w:val="ConsPlusNormal"/>
        <w:ind w:firstLine="540"/>
        <w:jc w:val="both"/>
      </w:pPr>
      <w:r>
        <w:t>Ненецкий автономный округ - вся территория автономного округа;</w:t>
      </w:r>
    </w:p>
    <w:p w:rsidR="00000000" w:rsidRDefault="00236463">
      <w:pPr>
        <w:pStyle w:val="ConsPlusNormal"/>
        <w:ind w:firstLine="540"/>
        <w:jc w:val="both"/>
      </w:pPr>
      <w:r>
        <w:t xml:space="preserve">Тюменская область - Уватский </w:t>
      </w:r>
      <w:r>
        <w:t>район;</w:t>
      </w:r>
    </w:p>
    <w:p w:rsidR="00000000" w:rsidRDefault="00236463">
      <w:pPr>
        <w:pStyle w:val="ConsPlusNormal"/>
        <w:ind w:firstLine="540"/>
        <w:jc w:val="both"/>
      </w:pPr>
      <w:r>
        <w:t>Ханты-Мансийский автономный округ - северная часть автономного округа (севернее 60 град. северной широты);</w:t>
      </w:r>
    </w:p>
    <w:p w:rsidR="00000000" w:rsidRDefault="00236463">
      <w:pPr>
        <w:pStyle w:val="ConsPlusNormal"/>
        <w:ind w:firstLine="540"/>
        <w:jc w:val="both"/>
      </w:pPr>
      <w:r>
        <w:t>Ямало-Ненецкий автономный округ - вся территория автономного округа;</w:t>
      </w:r>
    </w:p>
    <w:p w:rsidR="00000000" w:rsidRDefault="00236463">
      <w:pPr>
        <w:pStyle w:val="ConsPlusNormal"/>
        <w:ind w:firstLine="540"/>
        <w:jc w:val="both"/>
      </w:pPr>
      <w:r>
        <w:t>Томская область - Александровский, Верхнекетский, Каргасокский, Колпашевс</w:t>
      </w:r>
      <w:r>
        <w:t>кий, Парабельский и Чаинский районы, города Кедровый, Колпашево, Стрежевой.</w:t>
      </w:r>
    </w:p>
    <w:p w:rsidR="00000000" w:rsidRDefault="00236463">
      <w:pPr>
        <w:pStyle w:val="ConsPlusNormal"/>
        <w:ind w:firstLine="540"/>
        <w:jc w:val="both"/>
      </w:pPr>
      <w:bookmarkStart w:id="6" w:name="Par95"/>
      <w:bookmarkEnd w:id="6"/>
      <w:r>
        <w:t>6. Районы, где к заработной плате работников применяется коэффициент в размере 1,40:</w:t>
      </w:r>
    </w:p>
    <w:p w:rsidR="00000000" w:rsidRDefault="00236463">
      <w:pPr>
        <w:pStyle w:val="ConsPlusNormal"/>
        <w:ind w:firstLine="540"/>
        <w:jc w:val="both"/>
      </w:pPr>
      <w:r>
        <w:t>Республика Алтай - Кош-Агачский, Улаганский районы;</w:t>
      </w:r>
    </w:p>
    <w:p w:rsidR="00000000" w:rsidRDefault="00236463">
      <w:pPr>
        <w:pStyle w:val="ConsPlusNormal"/>
        <w:ind w:firstLine="540"/>
        <w:jc w:val="both"/>
      </w:pPr>
      <w:r>
        <w:t>Республика Карелия - Беломорский, Калевальский, Кемский, Лоухский районы, города Кемь и подчиненные его администрации населенные пункты, Костомукша;</w:t>
      </w:r>
    </w:p>
    <w:p w:rsidR="00000000" w:rsidRDefault="00236463">
      <w:pPr>
        <w:pStyle w:val="ConsPlusNormal"/>
        <w:ind w:firstLine="540"/>
        <w:jc w:val="both"/>
      </w:pPr>
      <w:r>
        <w:t xml:space="preserve">Республика Саха (Якутия) - вся территория республики, за исключением городов и районов, указанных в </w:t>
      </w:r>
      <w:hyperlink w:anchor="Par56" w:tooltip="1. Районы, где к заработной плате работников применяется коэффициент в размере 2,0:" w:history="1">
        <w:r>
          <w:rPr>
            <w:color w:val="0000FF"/>
          </w:rPr>
          <w:t>п. п. 1,</w:t>
        </w:r>
      </w:hyperlink>
      <w:r>
        <w:t xml:space="preserve"> </w:t>
      </w:r>
      <w:hyperlink w:anchor="Par71" w:tooltip="3. Районы, где к заработной плате работников применяется коэффициент в размере 1,70:" w:history="1">
        <w:r>
          <w:rPr>
            <w:color w:val="0000FF"/>
          </w:rPr>
          <w:t>3,</w:t>
        </w:r>
      </w:hyperlink>
      <w:r>
        <w:t xml:space="preserve"> </w:t>
      </w:r>
      <w:hyperlink w:anchor="Par73" w:tooltip="4. Районы, где к заработной плате работников применяется коэффициент в размере 1,60:" w:history="1">
        <w:r>
          <w:rPr>
            <w:color w:val="0000FF"/>
          </w:rPr>
          <w:t>4,</w:t>
        </w:r>
      </w:hyperlink>
      <w:r>
        <w:t xml:space="preserve"> </w:t>
      </w:r>
      <w:hyperlink w:anchor="Par86" w:tooltip="5. Районы, где к заработной плате работников применяется коэффициент в размере 1,50:" w:history="1">
        <w:r>
          <w:rPr>
            <w:color w:val="0000FF"/>
          </w:rPr>
          <w:t>5;</w:t>
        </w:r>
      </w:hyperlink>
    </w:p>
    <w:p w:rsidR="00000000" w:rsidRDefault="00236463">
      <w:pPr>
        <w:pStyle w:val="ConsPlusNormal"/>
        <w:ind w:firstLine="540"/>
        <w:jc w:val="both"/>
      </w:pPr>
      <w:r>
        <w:t>Республика Тыва - вся территория республики, за</w:t>
      </w:r>
      <w:r>
        <w:t xml:space="preserve"> исключением районов, указанных в </w:t>
      </w:r>
      <w:hyperlink w:anchor="Par86" w:tooltip="5. Районы, где к заработной плате работников применяется коэффициент в размере 1,50:" w:history="1">
        <w:r>
          <w:rPr>
            <w:color w:val="0000FF"/>
          </w:rPr>
          <w:t>п. 5;</w:t>
        </w:r>
      </w:hyperlink>
    </w:p>
    <w:p w:rsidR="00000000" w:rsidRDefault="00236463">
      <w:pPr>
        <w:pStyle w:val="ConsPlusNormal"/>
        <w:ind w:firstLine="540"/>
        <w:jc w:val="both"/>
      </w:pPr>
      <w:r>
        <w:t>Приморский край - Кавалеровский район (пос. рудников Таежный и Тернистый);</w:t>
      </w:r>
    </w:p>
    <w:p w:rsidR="00000000" w:rsidRDefault="00236463">
      <w:pPr>
        <w:pStyle w:val="ConsPlusNormal"/>
        <w:ind w:firstLine="540"/>
        <w:jc w:val="both"/>
      </w:pPr>
      <w:r>
        <w:t>Хабаровский край - Аяно-Майск</w:t>
      </w:r>
      <w:r>
        <w:t>ий, Ванинский, Верхнебуреинский (севернее 51 град. северной широты), им. П. Осипенко, Николаевский, Советско-Гаванский, Солнечный (Амгуньская и Дукинская сельские администрации), Тугуро-Чумиканский, Ульчский районы, города Николаевск-на-Амуре, Советская Га</w:t>
      </w:r>
      <w:r>
        <w:t>вань и подчиненные его администрации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Архангельская область - Лешуконский, Мезенский, Пинежский и Соловецкий &lt;*&gt; районы, г. Северодвинск и подчиненные его администрации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--------------------------------</w:t>
      </w:r>
    </w:p>
    <w:p w:rsidR="00000000" w:rsidRDefault="00236463">
      <w:pPr>
        <w:pStyle w:val="ConsPlusNormal"/>
        <w:ind w:firstLine="540"/>
        <w:jc w:val="both"/>
      </w:pPr>
      <w:r>
        <w:t>&lt;*&gt; Соловецкие ос</w:t>
      </w:r>
      <w:r>
        <w:t>трова.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ind w:firstLine="540"/>
        <w:jc w:val="both"/>
      </w:pPr>
      <w:r>
        <w:t xml:space="preserve">Мурманская область - вся территория области, за исключением районов, указанных в </w:t>
      </w:r>
      <w:hyperlink w:anchor="Par68" w:tooltip="2. Районы, где к заработной плате работников применяется коэффициент в размере 1,80:" w:history="1">
        <w:r>
          <w:rPr>
            <w:color w:val="0000FF"/>
          </w:rPr>
          <w:t>п. п. 2,</w:t>
        </w:r>
      </w:hyperlink>
      <w:r>
        <w:t xml:space="preserve"> </w:t>
      </w:r>
      <w:hyperlink w:anchor="Par71" w:tooltip="3. Районы, где к заработной плате работников применяется коэффициент в размере 1,70:" w:history="1">
        <w:r>
          <w:rPr>
            <w:color w:val="0000FF"/>
          </w:rPr>
          <w:t>3;</w:t>
        </w:r>
      </w:hyperlink>
    </w:p>
    <w:p w:rsidR="00000000" w:rsidRDefault="00236463">
      <w:pPr>
        <w:pStyle w:val="ConsPlusNormal"/>
        <w:ind w:firstLine="540"/>
        <w:jc w:val="both"/>
      </w:pPr>
      <w:r>
        <w:t xml:space="preserve">Сахалинская область - вся территория области, за исключением районов, указанных в </w:t>
      </w:r>
      <w:hyperlink w:anchor="Par56" w:tooltip="1. Районы, где к заработной плате работников применяется коэффициент в размере 2,0:" w:history="1">
        <w:r>
          <w:rPr>
            <w:color w:val="0000FF"/>
          </w:rPr>
          <w:t>п. п. 1,</w:t>
        </w:r>
      </w:hyperlink>
      <w:r>
        <w:t xml:space="preserve"> </w:t>
      </w:r>
      <w:hyperlink w:anchor="Par73" w:tooltip="4. Районы, где к заработной плате работников применяется коэффициент в размере 1,60:" w:history="1">
        <w:r>
          <w:rPr>
            <w:color w:val="0000FF"/>
          </w:rPr>
          <w:t>4.</w:t>
        </w:r>
      </w:hyperlink>
    </w:p>
    <w:p w:rsidR="00000000" w:rsidRDefault="00236463">
      <w:pPr>
        <w:pStyle w:val="ConsPlusNormal"/>
        <w:ind w:firstLine="540"/>
        <w:jc w:val="both"/>
      </w:pPr>
      <w:bookmarkStart w:id="7" w:name="Par108"/>
      <w:bookmarkEnd w:id="7"/>
      <w:r>
        <w:t>7. Районы, где к заработной плате работников применяется коэффициент в размере 1,30:</w:t>
      </w:r>
    </w:p>
    <w:p w:rsidR="00000000" w:rsidRDefault="00236463">
      <w:pPr>
        <w:pStyle w:val="ConsPlusNormal"/>
        <w:ind w:firstLine="540"/>
        <w:jc w:val="both"/>
      </w:pPr>
      <w:r>
        <w:t>Республика Бурятия - Баунтовс</w:t>
      </w:r>
      <w:r>
        <w:t>кий, Муйский, Северо-Байкальский районы, г. Северобайкальск и подчиненные его администрации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Республика Карелия - Медвежьегорский, Муезерский, Пудожский и Сегежский районы, г. Сегежа и подчиненные его администрации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Респ</w:t>
      </w:r>
      <w:r>
        <w:t>ублика Коми - Ижемский, Печорский, Троицко-Печорский, Усть-Цилемский, Удорский районы, города Вуктыл и подчиненные его администрации населенные пункты, Сосногорск и подчиненные его администрации населенные пункты, Ухта и подчиненные его администрации насел</w:t>
      </w:r>
      <w:r>
        <w:t>енные пункты, Усинск и подчиненные его администрации населенные пункты, Печора и подчиненные его администрации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Эвенкийский автономный округ - южные части Эвенкийского автономного округа (южнее реки Нижняя Тунгуска);</w:t>
      </w:r>
    </w:p>
    <w:p w:rsidR="00000000" w:rsidRDefault="00236463">
      <w:pPr>
        <w:pStyle w:val="ConsPlusNormal"/>
        <w:ind w:firstLine="540"/>
        <w:jc w:val="both"/>
      </w:pPr>
      <w:r>
        <w:t>Красноярский край - Б</w:t>
      </w:r>
      <w:r>
        <w:t>огучанский, Енисейский, Кежемский, Мотыгинский, Северо-Енисейский, Туруханский (южнее рек Нижняя Тунгуска и Турухан) районы, города Енисейск и Лесосибирск и подчиненные его администрации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Амурская область - Зейский, Селемджинский, Тындинс</w:t>
      </w:r>
      <w:r>
        <w:t>кий (за исключением Муртыгитского сельсовета) районы, города Зея и Тында и подчиненные их администрациям населенные пункты;</w:t>
      </w:r>
    </w:p>
    <w:p w:rsidR="00000000" w:rsidRDefault="00236463">
      <w:pPr>
        <w:pStyle w:val="ConsPlusNormal"/>
        <w:ind w:firstLine="540"/>
        <w:jc w:val="both"/>
      </w:pPr>
      <w:r>
        <w:t>Иркутская область - Бодайбинский, Братский, Казачинско-Ленский, Катангский, Киренский, Мамско-Чуйский, Нижнеилимский, Усть-Илимский,</w:t>
      </w:r>
      <w:r>
        <w:t xml:space="preserve"> Усть-Кутский районы, г. Братск и населенные пункты, подчиненные его администрации, города Бодайбо, Усть-Илимск, Усть-Кут;</w:t>
      </w:r>
    </w:p>
    <w:p w:rsidR="00000000" w:rsidRDefault="00236463">
      <w:pPr>
        <w:pStyle w:val="ConsPlusNormal"/>
        <w:ind w:firstLine="540"/>
        <w:jc w:val="both"/>
      </w:pPr>
      <w:r>
        <w:t>Читинская область - Каларский, Тунгиро-Олекминский и Тунгокоченский районы;</w:t>
      </w:r>
    </w:p>
    <w:p w:rsidR="00000000" w:rsidRDefault="00236463">
      <w:pPr>
        <w:pStyle w:val="ConsPlusNormal"/>
        <w:ind w:firstLine="540"/>
        <w:jc w:val="both"/>
      </w:pPr>
      <w:r>
        <w:t>Ханты-Мансийский автономный округ - южная часть автономно</w:t>
      </w:r>
      <w:r>
        <w:t>го округа (южнее 60 град. северной широты);</w:t>
      </w:r>
    </w:p>
    <w:p w:rsidR="00000000" w:rsidRDefault="00236463">
      <w:pPr>
        <w:pStyle w:val="ConsPlusNormal"/>
        <w:ind w:firstLine="540"/>
        <w:jc w:val="both"/>
      </w:pPr>
      <w:r>
        <w:t>Томская область - Бакчарский, Кривошеинский, Молчановский, Тегульдетский районы.</w:t>
      </w:r>
    </w:p>
    <w:p w:rsidR="00000000" w:rsidRDefault="00236463">
      <w:pPr>
        <w:pStyle w:val="ConsPlusNormal"/>
        <w:ind w:firstLine="540"/>
        <w:jc w:val="both"/>
      </w:pPr>
      <w:r>
        <w:lastRenderedPageBreak/>
        <w:t>8. Районы, где к заработной плате работников применяется коэффициент в размере 1,20:</w:t>
      </w:r>
    </w:p>
    <w:p w:rsidR="00000000" w:rsidRDefault="00236463">
      <w:pPr>
        <w:pStyle w:val="ConsPlusNormal"/>
        <w:ind w:firstLine="540"/>
        <w:jc w:val="both"/>
      </w:pPr>
      <w:r>
        <w:t>Республика Бурятия - Баргузинский, Курумкански</w:t>
      </w:r>
      <w:r>
        <w:t>й, Окинский районы;</w:t>
      </w:r>
    </w:p>
    <w:p w:rsidR="00000000" w:rsidRDefault="00236463">
      <w:pPr>
        <w:pStyle w:val="ConsPlusNormal"/>
        <w:ind w:firstLine="540"/>
        <w:jc w:val="both"/>
      </w:pPr>
      <w:r>
        <w:t xml:space="preserve">Республика Коми - вся территория Республики Коми, за исключением районов, указанных в </w:t>
      </w:r>
      <w:hyperlink w:anchor="Par73" w:tooltip="4. Районы, где к заработной плате работников применяется коэффициент в размере 1,60:" w:history="1">
        <w:r>
          <w:rPr>
            <w:color w:val="0000FF"/>
          </w:rPr>
          <w:t>п. п. 4,</w:t>
        </w:r>
      </w:hyperlink>
      <w:r>
        <w:t xml:space="preserve"> </w:t>
      </w:r>
      <w:hyperlink w:anchor="Par86" w:tooltip="5. Районы, где к заработной плате работников применяется коэффициент в размере 1,50:" w:history="1">
        <w:r>
          <w:rPr>
            <w:color w:val="0000FF"/>
          </w:rPr>
          <w:t>5,</w:t>
        </w:r>
      </w:hyperlink>
      <w:r>
        <w:t xml:space="preserve"> </w:t>
      </w:r>
      <w:hyperlink w:anchor="Par108" w:tooltip="7. Районы, где к заработной плате работников применяется коэффициент в размере 1,30:" w:history="1">
        <w:r>
          <w:rPr>
            <w:color w:val="0000FF"/>
          </w:rPr>
          <w:t>7;</w:t>
        </w:r>
      </w:hyperlink>
    </w:p>
    <w:p w:rsidR="00000000" w:rsidRDefault="00236463">
      <w:pPr>
        <w:pStyle w:val="ConsPlusNormal"/>
        <w:ind w:firstLine="540"/>
        <w:jc w:val="both"/>
      </w:pPr>
      <w:r>
        <w:t>Приморский край - Кавалеровский (за исключением пос. р</w:t>
      </w:r>
      <w:r>
        <w:t>удников Таежный и Тернистый), Красноармейский (пгт. Восток и Богуславецкая, Вострецовская, Дальнекутская, Измайлихинская, Мельничная, Рощинская, Таежненская сельские администрации), Ольгинский, Тернейский районы, г. Дальнегорск и населенные пункты, находив</w:t>
      </w:r>
      <w:r>
        <w:t>шиеся в подчинении его администрации ранее &lt;*&gt;;</w:t>
      </w:r>
    </w:p>
    <w:p w:rsidR="00000000" w:rsidRDefault="00236463">
      <w:pPr>
        <w:pStyle w:val="ConsPlusNormal"/>
        <w:ind w:firstLine="540"/>
        <w:jc w:val="both"/>
      </w:pPr>
      <w:r>
        <w:t>--------------------------------</w:t>
      </w:r>
    </w:p>
    <w:p w:rsidR="00000000" w:rsidRDefault="00236463">
      <w:pPr>
        <w:pStyle w:val="ConsPlusNormal"/>
        <w:ind w:firstLine="540"/>
        <w:jc w:val="both"/>
      </w:pPr>
      <w:r>
        <w:t>&lt;*&gt; Ранее Дальнегорский район.</w:t>
      </w:r>
    </w:p>
    <w:p w:rsidR="00000000" w:rsidRDefault="00236463">
      <w:pPr>
        <w:pStyle w:val="ConsPlusNormal"/>
      </w:pPr>
    </w:p>
    <w:p w:rsidR="00000000" w:rsidRDefault="00236463">
      <w:pPr>
        <w:pStyle w:val="ConsPlusNormal"/>
        <w:ind w:firstLine="540"/>
        <w:jc w:val="both"/>
      </w:pPr>
      <w:r>
        <w:t>Хабаровский край - Амурский (пгт. Эльбан и подчиненные его администрации населенные пункты, Ачанская, Вознесенская, Джуенская, Омминская, Падалинская сельские администрации), Верхнебуреинский (южнее 51 град. северной широты), Комсомольский, Солнечный (за и</w:t>
      </w:r>
      <w:r>
        <w:t>сключением Амгуньской и Дукинской сельских администраций) районы, города Амурск, Комсомольск-на-Амуре;</w:t>
      </w:r>
    </w:p>
    <w:p w:rsidR="00000000" w:rsidRDefault="00236463">
      <w:pPr>
        <w:pStyle w:val="ConsPlusNormal"/>
        <w:ind w:firstLine="540"/>
        <w:jc w:val="both"/>
      </w:pPr>
      <w:r>
        <w:t xml:space="preserve">Архангельская область - вся территория области, за исключением районов, указанных в </w:t>
      </w:r>
      <w:hyperlink w:anchor="Par95" w:tooltip="6. Районы, где к заработной плате работников применяется коэффициент в размере 1,40:" w:history="1">
        <w:r>
          <w:rPr>
            <w:color w:val="0000FF"/>
          </w:rPr>
          <w:t>п. 6;</w:t>
        </w:r>
      </w:hyperlink>
    </w:p>
    <w:p w:rsidR="00000000" w:rsidRDefault="00236463">
      <w:pPr>
        <w:pStyle w:val="ConsPlusNormal"/>
        <w:ind w:firstLine="540"/>
        <w:jc w:val="both"/>
      </w:pPr>
      <w:r>
        <w:t>Коми-Пермяцкий автономный округ - Гайнский, Косинский, Кочевский районы.</w:t>
      </w:r>
    </w:p>
    <w:p w:rsidR="00000000" w:rsidRDefault="00236463">
      <w:pPr>
        <w:pStyle w:val="ConsPlusNormal"/>
        <w:ind w:firstLine="540"/>
        <w:jc w:val="both"/>
      </w:pPr>
      <w:r>
        <w:t>9. Районы, где к заработной плате работников применяется коэффициент в размере 1,15:</w:t>
      </w:r>
    </w:p>
    <w:p w:rsidR="00000000" w:rsidRDefault="00236463">
      <w:pPr>
        <w:pStyle w:val="ConsPlusNormal"/>
        <w:ind w:firstLine="540"/>
        <w:jc w:val="both"/>
      </w:pPr>
      <w:r>
        <w:t>Республика Карелия - вся территория республики, з</w:t>
      </w:r>
      <w:r>
        <w:t xml:space="preserve">а исключением районов, указанных в </w:t>
      </w:r>
      <w:hyperlink w:anchor="Par95" w:tooltip="6. Районы, где к заработной плате работников применяется коэффициент в размере 1,40:" w:history="1">
        <w:r>
          <w:rPr>
            <w:color w:val="0000FF"/>
          </w:rPr>
          <w:t>п. п. 6,</w:t>
        </w:r>
      </w:hyperlink>
      <w:r>
        <w:t xml:space="preserve"> </w:t>
      </w:r>
      <w:hyperlink w:anchor="Par108" w:tooltip="7. Районы, где к заработной плате работников применяется коэффициент в размере 1,30:" w:history="1">
        <w:r>
          <w:rPr>
            <w:color w:val="0000FF"/>
          </w:rPr>
          <w:t>7.</w:t>
        </w:r>
      </w:hyperlink>
    </w:p>
    <w:p w:rsidR="00000000" w:rsidRDefault="00236463">
      <w:pPr>
        <w:pStyle w:val="ConsPlusNormal"/>
      </w:pPr>
    </w:p>
    <w:p w:rsidR="00000000" w:rsidRDefault="00236463">
      <w:pPr>
        <w:pStyle w:val="ConsPlusNormal"/>
      </w:pPr>
    </w:p>
    <w:p w:rsidR="00236463" w:rsidRDefault="00236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6463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63" w:rsidRDefault="00236463">
      <w:pPr>
        <w:spacing w:after="0" w:line="240" w:lineRule="auto"/>
      </w:pPr>
      <w:r>
        <w:separator/>
      </w:r>
    </w:p>
  </w:endnote>
  <w:endnote w:type="continuationSeparator" w:id="0">
    <w:p w:rsidR="00236463" w:rsidRDefault="0023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5" w:rsidRDefault="006A54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5" w:rsidRDefault="006A54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5" w:rsidRDefault="006A545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6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912" w:type="pct"/>
      <w:tblCellSpacing w:w="5" w:type="nil"/>
      <w:tblInd w:w="18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79"/>
      <w:gridCol w:w="3527"/>
      <w:gridCol w:w="3321"/>
    </w:tblGrid>
    <w:tr w:rsidR="00000000" w:rsidTr="00A559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58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46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5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46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5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46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559CE">
            <w:fldChar w:fldCharType="separate"/>
          </w:r>
          <w:r w:rsidR="006A5455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559CE">
            <w:fldChar w:fldCharType="separate"/>
          </w:r>
          <w:r w:rsidR="006A5455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2364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63" w:rsidRDefault="00236463">
      <w:pPr>
        <w:spacing w:after="0" w:line="240" w:lineRule="auto"/>
      </w:pPr>
      <w:r>
        <w:separator/>
      </w:r>
    </w:p>
  </w:footnote>
  <w:footnote w:type="continuationSeparator" w:id="0">
    <w:p w:rsidR="00236463" w:rsidRDefault="0023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5" w:rsidRDefault="006A5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5" w:rsidRDefault="006A54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5" w:rsidRDefault="006A545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4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Информационное письмо Департамента по вопросам пенсионного обеспечения Минтруда РФ от 09.06.2003 N 1199-16, Департамента...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46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646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46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36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64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CE"/>
    <w:rsid w:val="00236463"/>
    <w:rsid w:val="006A5455"/>
    <w:rsid w:val="00A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5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CE"/>
  </w:style>
  <w:style w:type="paragraph" w:styleId="a5">
    <w:name w:val="footer"/>
    <w:basedOn w:val="a"/>
    <w:link w:val="a6"/>
    <w:uiPriority w:val="99"/>
    <w:unhideWhenUsed/>
    <w:rsid w:val="00A55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11212</Characters>
  <Application>Microsoft Office Word</Application>
  <DocSecurity>2</DocSecurity>
  <Lines>219</Lines>
  <Paragraphs>68</Paragraphs>
  <ScaleCrop>false</ScaleCrop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2017-02-16T23:33:00Z</dcterms:created>
  <dcterms:modified xsi:type="dcterms:W3CDTF">2017-02-16T23:33:00Z</dcterms:modified>
</cp:coreProperties>
</file>